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21" w:rsidRPr="00A17821" w:rsidRDefault="00A17821" w:rsidP="00A17821">
      <w:pPr>
        <w:rPr>
          <w:b/>
        </w:rPr>
      </w:pPr>
      <w:r w:rsidRPr="00A17821">
        <w:rPr>
          <w:b/>
        </w:rPr>
        <w:t>Выписка из Федерального закона «</w:t>
      </w:r>
      <w:r w:rsidRPr="00A17821">
        <w:rPr>
          <w:b/>
        </w:rPr>
        <w:t>О физической культуре и спорте в Российской Федерации</w:t>
      </w:r>
      <w:r w:rsidRPr="00A17821">
        <w:rPr>
          <w:b/>
        </w:rPr>
        <w:t>»</w:t>
      </w:r>
      <w:r w:rsidRPr="00A17821">
        <w:rPr>
          <w:b/>
        </w:rPr>
        <w:t xml:space="preserve"> (с изменениями на 22 ноября 2016 года) (редакция, действующая с 1 января 2017 года)</w:t>
      </w:r>
      <w:r w:rsidRPr="00A17821">
        <w:rPr>
          <w:b/>
        </w:rPr>
        <w:t>.</w:t>
      </w:r>
    </w:p>
    <w:p w:rsidR="00A17821" w:rsidRDefault="00A17821" w:rsidP="00A17821"/>
    <w:p w:rsidR="00A17821" w:rsidRDefault="00A17821" w:rsidP="00A17821">
      <w:r w:rsidRPr="00A17821">
        <w:rPr>
          <w:b/>
        </w:rPr>
        <w:t>Глава 3. Физическая культура и спорт в системе образования, в системе федеральных органов исполнительной власти, по месту работы и месту жительства граждан. Адаптивная физическая культура</w:t>
      </w:r>
      <w:r>
        <w:t xml:space="preserve"> </w:t>
      </w:r>
    </w:p>
    <w:p w:rsidR="00A17821" w:rsidRDefault="00A17821" w:rsidP="00A17821"/>
    <w:p w:rsidR="00A17821" w:rsidRPr="00A17821" w:rsidRDefault="00A17821" w:rsidP="00A17821">
      <w:pPr>
        <w:rPr>
          <w:b/>
        </w:rPr>
      </w:pPr>
      <w:r w:rsidRPr="00A17821">
        <w:rPr>
          <w:b/>
        </w:rPr>
        <w:t>Статья 28. Физическая культура и спорт в системе образования</w:t>
      </w:r>
    </w:p>
    <w:p w:rsidR="00A17821" w:rsidRDefault="00A17821" w:rsidP="00A17821"/>
    <w:p w:rsidR="00A17821" w:rsidRDefault="00A17821" w:rsidP="00A17821">
      <w:r>
        <w:t xml:space="preserve">1. Образовательные организации с учетом местных условий и </w:t>
      </w:r>
      <w:proofErr w:type="gramStart"/>
      <w:r>
        <w:t>интересов</w:t>
      </w:r>
      <w:proofErr w:type="gramEnd"/>
      <w: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</w:t>
      </w:r>
      <w:r>
        <w:t>ов физической подготовленности.</w:t>
      </w:r>
    </w:p>
    <w:p w:rsidR="00A17821" w:rsidRDefault="00A17821" w:rsidP="00A17821">
      <w:r>
        <w:t>2. Организация физического воспитания и образования в образовательны</w:t>
      </w:r>
      <w:r>
        <w:t>х организациях включает в себя:</w:t>
      </w:r>
    </w:p>
    <w:p w:rsidR="00A17821" w:rsidRDefault="00A17821" w:rsidP="00A17821">
      <w:r>
        <w:t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</w:t>
      </w:r>
      <w:r>
        <w:t>х общеобразовательных программ;</w:t>
      </w:r>
    </w:p>
    <w:p w:rsidR="00A17821" w:rsidRDefault="00A17821" w:rsidP="00A17821">
      <w:r>
        <w:t>2) создание условий, в том числе обеспечение спортивным инвентарем и оборудованием, для проведения комплексных мероприятий по физкультурно-спо</w:t>
      </w:r>
      <w:r>
        <w:t>ртивной подготовке обучающихся;</w:t>
      </w:r>
    </w:p>
    <w:p w:rsidR="00A17821" w:rsidRDefault="00A17821" w:rsidP="00A17821">
      <w:r>
        <w:t xml:space="preserve"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</w:t>
      </w:r>
      <w:r>
        <w:t>физической культурой и спортом;</w:t>
      </w:r>
    </w:p>
    <w:p w:rsidR="00A17821" w:rsidRDefault="00A17821" w:rsidP="00A17821">
      <w:r>
        <w:t>4) осуществление физкультурных меропр</w:t>
      </w:r>
      <w:r>
        <w:t>иятий во время учебных занятий;</w:t>
      </w:r>
    </w:p>
    <w:p w:rsidR="00A17821" w:rsidRDefault="00A17821" w:rsidP="00A17821">
      <w:r>
        <w:t xml:space="preserve">5) проведение медицинского </w:t>
      </w:r>
      <w:proofErr w:type="gramStart"/>
      <w:r>
        <w:t>контроля за</w:t>
      </w:r>
      <w:proofErr w:type="gramEnd"/>
      <w:r>
        <w:t xml:space="preserve"> орган</w:t>
      </w:r>
      <w:r>
        <w:t>изацией физического воспитания;</w:t>
      </w:r>
    </w:p>
    <w:p w:rsidR="00A17821" w:rsidRDefault="00A17821" w:rsidP="00A17821">
      <w:r>
        <w:t>6) формирование ответственного отношения родителей (лиц, их заменяющих) к здоровью дет</w:t>
      </w:r>
      <w:r>
        <w:t>ей и их физическому воспитанию;</w:t>
      </w:r>
    </w:p>
    <w:p w:rsidR="00A17821" w:rsidRDefault="00A17821" w:rsidP="00A17821">
      <w:r>
        <w:t>7) проведение ежегодного мониторинга физической подготовленности и фи</w:t>
      </w:r>
      <w:r>
        <w:t xml:space="preserve">зического развития </w:t>
      </w:r>
      <w:proofErr w:type="gramStart"/>
      <w:r>
        <w:t>обучающихся</w:t>
      </w:r>
      <w:proofErr w:type="gramEnd"/>
      <w:r>
        <w:t>;</w:t>
      </w:r>
    </w:p>
    <w:p w:rsidR="00A17821" w:rsidRDefault="00A17821" w:rsidP="00A17821">
      <w:r>
        <w:t>8) содействие организации и проведению спортивных меро</w:t>
      </w:r>
      <w:r>
        <w:t>приятий с участием обучающихся;</w:t>
      </w:r>
    </w:p>
    <w:p w:rsidR="00A17821" w:rsidRDefault="00A17821" w:rsidP="00A17821">
      <w:r>
        <w:t>9) содействие развитию и популяризации школьного спорта и студенчес</w:t>
      </w:r>
      <w:r>
        <w:t>кого спорта;</w:t>
      </w:r>
    </w:p>
    <w:p w:rsidR="00A17821" w:rsidRDefault="00A17821" w:rsidP="00A17821">
      <w:r>
        <w:t xml:space="preserve">10) участие обучающихся в </w:t>
      </w:r>
      <w:proofErr w:type="gramStart"/>
      <w:r>
        <w:t>международных спортивных</w:t>
      </w:r>
      <w:proofErr w:type="gramEnd"/>
      <w:r>
        <w:t xml:space="preserve"> мероприятиях, в том числе во Всемирных универсиадах и официальных спортивных соревнованиях.</w:t>
      </w:r>
    </w:p>
    <w:p w:rsidR="00A17821" w:rsidRDefault="00A17821" w:rsidP="00A17821">
      <w:r>
        <w:t xml:space="preserve">3. 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образования, и (или) обучающимися таких организаций, могут создаваться </w:t>
      </w:r>
      <w:proofErr w:type="gramStart"/>
      <w:r>
        <w:t>школьные спортивные</w:t>
      </w:r>
      <w:proofErr w:type="gramEnd"/>
      <w:r>
        <w:t xml:space="preserve"> клубы и студенческие спортивные клубы (в том числе в виде общественных объединений), не являющиеся юридическими лицами. Деятельность </w:t>
      </w:r>
      <w:r>
        <w:lastRenderedPageBreak/>
        <w:t>таких спортивных клубов осуществляется в порядке, установленном уполномоченным Правительством Российской Федерации федеральным органом исполнительной власти, и предусматривается уставами соответствующих образовательных организаций.</w:t>
      </w:r>
    </w:p>
    <w:p w:rsidR="00A17821" w:rsidRDefault="00A17821" w:rsidP="00A17821"/>
    <w:p w:rsidR="00A17821" w:rsidRDefault="00A17821" w:rsidP="009E31AD">
      <w:pPr>
        <w:ind w:firstLine="0"/>
      </w:pPr>
    </w:p>
    <w:p w:rsidR="00A17821" w:rsidRPr="009E31AD" w:rsidRDefault="00A17821" w:rsidP="00A17821">
      <w:pPr>
        <w:rPr>
          <w:b/>
        </w:rPr>
      </w:pPr>
      <w:r w:rsidRPr="009E31AD">
        <w:rPr>
          <w:b/>
        </w:rPr>
        <w:t>Глава 3_1. Комплекс ГТО. Физкультурно-спортивные клубы и их объединения, основная деятельность которых направлена на реализацию комплекса ГТО</w:t>
      </w:r>
    </w:p>
    <w:p w:rsidR="00A17821" w:rsidRPr="009E31AD" w:rsidRDefault="00A17821" w:rsidP="00A17821">
      <w:pPr>
        <w:rPr>
          <w:b/>
        </w:rPr>
      </w:pPr>
    </w:p>
    <w:p w:rsidR="00A17821" w:rsidRPr="009E31AD" w:rsidRDefault="00A17821" w:rsidP="00A17821">
      <w:pPr>
        <w:rPr>
          <w:b/>
        </w:rPr>
      </w:pPr>
      <w:r w:rsidRPr="009E31AD">
        <w:rPr>
          <w:b/>
        </w:rPr>
        <w:t>Статья 31_1. Общие положения о комплексе ГТО</w:t>
      </w:r>
    </w:p>
    <w:p w:rsidR="00A17821" w:rsidRDefault="00A17821" w:rsidP="00A17821"/>
    <w:p w:rsidR="00A17821" w:rsidRDefault="00A17821" w:rsidP="009E31AD">
      <w:r>
        <w:t>1. Федеральный орган исполнительной власти в области физической культуры и спорта утверждает государственные требования комплекса ГТО, включающие в себя нормативы испытаний (тестов) комплекса ГТО, в порядке, установленном Положением о Всероссийском физкультурно-спортивном комплексе "Готов к труду и обороне" (ГТО), утвержденным Прави</w:t>
      </w:r>
      <w:r w:rsidR="009E31AD">
        <w:t>тельством Российской Федерации.</w:t>
      </w:r>
    </w:p>
    <w:p w:rsidR="00A17821" w:rsidRDefault="00A17821" w:rsidP="009E31AD">
      <w:r>
        <w:t>2. Требования комплекса ГТО устанавливаются по трем уровням сложности, соответствующим золотому, серебряному или бронзовому знаку отличия комплекса ГТО, образец и описание которого, форма бланка удостоверения к которому утверждаются федеральным органом исполнительной власти в области физической культуры и спорта. Порядок награждения лиц, выполнивших нормативы испытаний (тестов) комплекса ГТО, соответствующими знаками отличия комплекса ГТО устанавливается федеральным органом исполнительной власти в област</w:t>
      </w:r>
      <w:r w:rsidR="009E31AD">
        <w:t>и физической культуры и спорта.</w:t>
      </w:r>
    </w:p>
    <w:p w:rsidR="00A17821" w:rsidRDefault="00A17821" w:rsidP="009E31AD">
      <w:r>
        <w:t xml:space="preserve">3. Выполнение нормативов испытаний (тестов) комплекса </w:t>
      </w:r>
      <w:r w:rsidR="009E31AD">
        <w:t>ГТО осуществляется добровольно.</w:t>
      </w:r>
    </w:p>
    <w:p w:rsidR="00A17821" w:rsidRDefault="00A17821" w:rsidP="009E31AD">
      <w:r>
        <w:t>4. Порядок организации и проведения тестирования по выполнению нормативов испытаний (тестов) комплекса ГТО устанавливается федеральным органом исполнительной власти в области физической культуры и с</w:t>
      </w:r>
      <w:r w:rsidR="009E31AD">
        <w:t>порта.</w:t>
      </w:r>
    </w:p>
    <w:p w:rsidR="00A17821" w:rsidRDefault="00A17821" w:rsidP="009E31AD">
      <w:r>
        <w:t>5. Особенности выполнения нормативов испытаний (тестов) комплекса ГТО для лиц, подлежащих призыву на военную службу, инвалидов, лиц с ограниченными возможностями здоровья, а также для иных отдельных групп населения устанавливаются Положением о Всероссийском физкультурно-спортивном комплексе "</w:t>
      </w:r>
      <w:r w:rsidR="009E31AD">
        <w:t>Готов к труду и обороне" (ГТО).</w:t>
      </w:r>
    </w:p>
    <w:p w:rsidR="00A17821" w:rsidRDefault="00A17821" w:rsidP="009E31AD">
      <w:r>
        <w:t>6. Учет данных о результатах выполнения нормативов испытаний (тестов) комплекса ГТО осуществляется по форме федерального статистического наблюдения за реализацией комплекса ГТО, которая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</w:t>
      </w:r>
      <w:r w:rsidR="009E31AD">
        <w:t>та, в установленном им порядке.</w:t>
      </w:r>
    </w:p>
    <w:p w:rsidR="00A17821" w:rsidRDefault="00A17821" w:rsidP="00A17821">
      <w:r>
        <w:t xml:space="preserve">7.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населения, включающий в </w:t>
      </w:r>
      <w:proofErr w:type="gramStart"/>
      <w:r>
        <w:t>себя</w:t>
      </w:r>
      <w:proofErr w:type="gramEnd"/>
      <w:r>
        <w:t xml:space="preserve"> в том числе оценку эффективности физкультурных мероприятий и спортивных мероприятий по реализации комплекса ГТО, проведенных в субъектах Российской Федерации.</w:t>
      </w:r>
    </w:p>
    <w:p w:rsidR="00A17821" w:rsidRDefault="00A17821" w:rsidP="00A17821"/>
    <w:p w:rsidR="00A17821" w:rsidRDefault="00A17821" w:rsidP="009E31AD">
      <w:r>
        <w:lastRenderedPageBreak/>
        <w:t xml:space="preserve">8. </w:t>
      </w:r>
      <w:proofErr w:type="gramStart"/>
      <w:r>
        <w:t>Порядок создания и ведения электронной базы данных, относящихся к реализации комплекса ГТО, а также перечень сведений, подлежащих включению в нее,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</w:t>
      </w:r>
      <w:r w:rsidR="009E31AD">
        <w:t xml:space="preserve"> в области персональных данных.</w:t>
      </w:r>
      <w:proofErr w:type="gramEnd"/>
    </w:p>
    <w:p w:rsidR="00A17821" w:rsidRDefault="00A17821" w:rsidP="00A17821">
      <w:r>
        <w:t>9. Профессиональные образовательные организации, образовательные организации высшего образования, учредителем которых является федеральный орган исполнительной власти в области физической культуры и спорта, вправе осуществлять научно-методическое и иное обеспечение реализации комплекса ГТО.</w:t>
      </w:r>
    </w:p>
    <w:p w:rsidR="00A17821" w:rsidRDefault="00A17821" w:rsidP="00A17821"/>
    <w:p w:rsidR="00A17821" w:rsidRPr="00E06C0F" w:rsidRDefault="00A17821" w:rsidP="00A17821">
      <w:pPr>
        <w:rPr>
          <w:b/>
        </w:rPr>
      </w:pPr>
      <w:r w:rsidRPr="00E06C0F">
        <w:rPr>
          <w:b/>
        </w:rPr>
        <w:t>Статья 31_4. Государственные гарантии для лиц, проходящих подготовку к выполнению нормативов испытаний (тестов) комплекса ГТО и осуществляющих их выполнение</w:t>
      </w:r>
    </w:p>
    <w:p w:rsidR="00A17821" w:rsidRDefault="00A17821" w:rsidP="00A17821"/>
    <w:p w:rsidR="00A17821" w:rsidRDefault="00A17821" w:rsidP="00E06C0F">
      <w:r>
        <w:t xml:space="preserve">1. Подготовка к выполнению нормативов испытаний (тестов) комплекса ГТО, включающая в себя информирование о соответствующих нормативах, порядке их выполнения, рекомендации по совершенствованию двигательной активности, организации физической подготовки в целях успешного выполнения нормативов испытаний (тестов) комплекса ГТО и иные мероприятия, определяемые органами управления физкультурно-спортивных клубов, осуществляется в физкультурно-спортивных </w:t>
      </w:r>
      <w:r w:rsidR="00E06C0F">
        <w:t>клубах для их членов бесплатно.</w:t>
      </w:r>
      <w:bookmarkStart w:id="0" w:name="_GoBack"/>
      <w:bookmarkEnd w:id="0"/>
    </w:p>
    <w:p w:rsidR="00A17821" w:rsidRDefault="00A17821" w:rsidP="00A17821">
      <w:r>
        <w:t>2. Выполнение нормативов испытаний (тестов) комплекса ГТО в центрах тестирования является бесплатным.</w:t>
      </w:r>
    </w:p>
    <w:p w:rsidR="00D64D30" w:rsidRDefault="00D64D30" w:rsidP="00A17821"/>
    <w:sectPr w:rsidR="00D64D30" w:rsidSect="00A1782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21"/>
    <w:rsid w:val="00970DD1"/>
    <w:rsid w:val="009E31AD"/>
    <w:rsid w:val="00A17821"/>
    <w:rsid w:val="00D64D30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Надежда Данилина</cp:lastModifiedBy>
  <cp:revision>1</cp:revision>
  <dcterms:created xsi:type="dcterms:W3CDTF">2017-01-11T12:10:00Z</dcterms:created>
  <dcterms:modified xsi:type="dcterms:W3CDTF">2017-01-11T12:28:00Z</dcterms:modified>
</cp:coreProperties>
</file>